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6B" w:rsidRDefault="002F536B">
      <w:r>
        <w:t>Consigne °01 : Remets en ordre les étapes de la compréhension de l’écrit.</w:t>
      </w:r>
    </w:p>
    <w:p w:rsidR="00176171" w:rsidRDefault="002F536B">
      <w:r>
        <w:t xml:space="preserve">Consigne n°02 : </w:t>
      </w:r>
      <w:r w:rsidR="008D249D">
        <w:t>Complète le table</w:t>
      </w:r>
      <w:r>
        <w:t>au suivant en proposant des activités correspondantes</w:t>
      </w:r>
      <w:r w:rsidR="008D249D">
        <w:t>.</w:t>
      </w:r>
    </w:p>
    <w:p w:rsidR="00DF7287" w:rsidRDefault="00DF7287"/>
    <w:tbl>
      <w:tblPr>
        <w:tblStyle w:val="Grilledutableau"/>
        <w:tblW w:w="0" w:type="auto"/>
        <w:tblLook w:val="04A0"/>
      </w:tblPr>
      <w:tblGrid>
        <w:gridCol w:w="3227"/>
        <w:gridCol w:w="7796"/>
      </w:tblGrid>
      <w:tr w:rsidR="00DF7287" w:rsidRPr="002F536B" w:rsidTr="0059557E">
        <w:tc>
          <w:tcPr>
            <w:tcW w:w="3227" w:type="dxa"/>
          </w:tcPr>
          <w:p w:rsidR="00DF7287" w:rsidRPr="002F536B" w:rsidRDefault="00DF7287" w:rsidP="002F536B">
            <w:pPr>
              <w:jc w:val="center"/>
              <w:rPr>
                <w:b/>
                <w:bCs/>
                <w:sz w:val="24"/>
                <w:szCs w:val="24"/>
              </w:rPr>
            </w:pPr>
            <w:r w:rsidRPr="002F536B">
              <w:rPr>
                <w:b/>
                <w:bCs/>
                <w:sz w:val="24"/>
                <w:szCs w:val="24"/>
              </w:rPr>
              <w:t>Etapes</w:t>
            </w:r>
          </w:p>
          <w:p w:rsidR="002F536B" w:rsidRPr="002F536B" w:rsidRDefault="002F536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:rsidR="00DF7287" w:rsidRPr="002F536B" w:rsidRDefault="00DF7287" w:rsidP="002F536B">
            <w:pPr>
              <w:jc w:val="center"/>
              <w:rPr>
                <w:b/>
                <w:bCs/>
                <w:sz w:val="24"/>
                <w:szCs w:val="24"/>
              </w:rPr>
            </w:pPr>
            <w:r w:rsidRPr="002F536B">
              <w:rPr>
                <w:b/>
                <w:bCs/>
                <w:sz w:val="24"/>
                <w:szCs w:val="24"/>
              </w:rPr>
              <w:t>Activités  ou questions proposées</w:t>
            </w:r>
          </w:p>
        </w:tc>
      </w:tr>
      <w:tr w:rsidR="0059557E" w:rsidTr="0059557E">
        <w:tc>
          <w:tcPr>
            <w:tcW w:w="3227" w:type="dxa"/>
          </w:tcPr>
          <w:p w:rsidR="0059557E" w:rsidRDefault="002F536B" w:rsidP="002F536B">
            <w:r>
              <w:t>Evaluation et investissement</w:t>
            </w:r>
          </w:p>
          <w:p w:rsidR="002F536B" w:rsidRDefault="002F536B" w:rsidP="002F536B"/>
        </w:tc>
        <w:tc>
          <w:tcPr>
            <w:tcW w:w="7796" w:type="dxa"/>
          </w:tcPr>
          <w:p w:rsidR="0059557E" w:rsidRDefault="0059557E"/>
        </w:tc>
      </w:tr>
      <w:tr w:rsidR="0059557E" w:rsidTr="0059557E">
        <w:tc>
          <w:tcPr>
            <w:tcW w:w="3227" w:type="dxa"/>
          </w:tcPr>
          <w:p w:rsidR="002F536B" w:rsidRDefault="002F536B" w:rsidP="002F536B">
            <w:r>
              <w:t>Activité de synthèse</w:t>
            </w:r>
          </w:p>
          <w:p w:rsidR="002F536B" w:rsidRDefault="002F536B" w:rsidP="002F536B"/>
          <w:p w:rsidR="0059557E" w:rsidRDefault="0059557E" w:rsidP="002F536B"/>
        </w:tc>
        <w:tc>
          <w:tcPr>
            <w:tcW w:w="7796" w:type="dxa"/>
          </w:tcPr>
          <w:p w:rsidR="0059557E" w:rsidRDefault="0059557E"/>
        </w:tc>
      </w:tr>
      <w:tr w:rsidR="002F536B" w:rsidTr="0059557E">
        <w:tc>
          <w:tcPr>
            <w:tcW w:w="3227" w:type="dxa"/>
          </w:tcPr>
          <w:p w:rsidR="002F536B" w:rsidRDefault="002F536B" w:rsidP="002F536B">
            <w:r>
              <w:t>Mobilisation et intégration</w:t>
            </w:r>
          </w:p>
          <w:p w:rsidR="002F536B" w:rsidRDefault="002F536B" w:rsidP="002F536B"/>
          <w:p w:rsidR="002F536B" w:rsidRDefault="002F536B" w:rsidP="002F536B"/>
        </w:tc>
        <w:tc>
          <w:tcPr>
            <w:tcW w:w="7796" w:type="dxa"/>
          </w:tcPr>
          <w:p w:rsidR="002F536B" w:rsidRDefault="002F536B"/>
        </w:tc>
      </w:tr>
      <w:tr w:rsidR="0059557E" w:rsidTr="0059557E">
        <w:tc>
          <w:tcPr>
            <w:tcW w:w="3227" w:type="dxa"/>
          </w:tcPr>
          <w:p w:rsidR="0059557E" w:rsidRDefault="0059557E"/>
          <w:p w:rsidR="002F536B" w:rsidRDefault="002F536B" w:rsidP="002F536B">
            <w:r>
              <w:t>Recherche, analyse et manipulation</w:t>
            </w:r>
          </w:p>
          <w:p w:rsidR="00DF7287" w:rsidRDefault="00DF7287"/>
          <w:p w:rsidR="0059557E" w:rsidRDefault="0059557E"/>
        </w:tc>
        <w:tc>
          <w:tcPr>
            <w:tcW w:w="7796" w:type="dxa"/>
          </w:tcPr>
          <w:p w:rsidR="0059557E" w:rsidRDefault="0059557E"/>
        </w:tc>
      </w:tr>
      <w:tr w:rsidR="0059557E" w:rsidTr="0059557E">
        <w:tc>
          <w:tcPr>
            <w:tcW w:w="3227" w:type="dxa"/>
          </w:tcPr>
          <w:p w:rsidR="002F536B" w:rsidRDefault="002F536B" w:rsidP="002F536B">
            <w:r>
              <w:t>Observation et appropriation</w:t>
            </w:r>
          </w:p>
          <w:p w:rsidR="002F536B" w:rsidRDefault="002F536B" w:rsidP="002F536B"/>
          <w:p w:rsidR="0059557E" w:rsidRDefault="0059557E" w:rsidP="002F536B"/>
        </w:tc>
        <w:tc>
          <w:tcPr>
            <w:tcW w:w="7796" w:type="dxa"/>
          </w:tcPr>
          <w:p w:rsidR="0059557E" w:rsidRDefault="0059557E"/>
        </w:tc>
      </w:tr>
      <w:tr w:rsidR="00DF7287" w:rsidTr="0059557E">
        <w:tc>
          <w:tcPr>
            <w:tcW w:w="3227" w:type="dxa"/>
          </w:tcPr>
          <w:p w:rsidR="00DF7287" w:rsidRDefault="00DF7287">
            <w:r>
              <w:t>Eveil de l’intérêt et mise en situation</w:t>
            </w:r>
          </w:p>
          <w:p w:rsidR="00DF7287" w:rsidRDefault="00DF7287"/>
        </w:tc>
        <w:tc>
          <w:tcPr>
            <w:tcW w:w="7796" w:type="dxa"/>
          </w:tcPr>
          <w:p w:rsidR="00DF7287" w:rsidRDefault="00DF7287"/>
        </w:tc>
      </w:tr>
    </w:tbl>
    <w:p w:rsidR="0059557E" w:rsidRDefault="0059557E"/>
    <w:sectPr w:rsidR="0059557E" w:rsidSect="005955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249D"/>
    <w:rsid w:val="00176171"/>
    <w:rsid w:val="002F536B"/>
    <w:rsid w:val="0059557E"/>
    <w:rsid w:val="008D249D"/>
    <w:rsid w:val="00DF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1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5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DELTATECH</dc:creator>
  <cp:lastModifiedBy>DELTATECH</cp:lastModifiedBy>
  <cp:revision>4</cp:revision>
  <dcterms:created xsi:type="dcterms:W3CDTF">2018-02-25T20:43:00Z</dcterms:created>
  <dcterms:modified xsi:type="dcterms:W3CDTF">2018-02-25T20:53:00Z</dcterms:modified>
</cp:coreProperties>
</file>